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4"/>
          <w:szCs w:val="24"/>
        </w:rPr>
      </w:pPr>
      <w:bookmarkStart w:id="0" w:name="_GoBack"/>
      <w:bookmarkEnd w:id="0"/>
      <w:r>
        <w:rPr>
          <w:rFonts w:ascii="Times" w:hAnsi="Times" w:cs="Times"/>
          <w:b/>
          <w:bCs/>
          <w:sz w:val="24"/>
          <w:szCs w:val="24"/>
        </w:rPr>
        <w:t>Resume of Leslie Strom</w:t>
      </w:r>
    </w:p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4509 Interlake Ave N #136 • Seattle, WA  98103</w:t>
      </w:r>
    </w:p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152A8"/>
          <w:sz w:val="24"/>
          <w:szCs w:val="24"/>
          <w:u w:val="single" w:color="2152A8"/>
        </w:rPr>
      </w:pPr>
      <w:r>
        <w:rPr>
          <w:rFonts w:ascii="Times" w:hAnsi="Times" w:cs="Times"/>
          <w:sz w:val="24"/>
          <w:szCs w:val="24"/>
        </w:rPr>
        <w:t xml:space="preserve">Cell: 206-920-6260 • </w:t>
      </w:r>
      <w:hyperlink r:id="rId5" w:history="1">
        <w:r>
          <w:rPr>
            <w:rFonts w:ascii="Times" w:hAnsi="Times" w:cs="Times"/>
            <w:sz w:val="24"/>
            <w:szCs w:val="24"/>
          </w:rPr>
          <w:t>www.LeslieStrom.com</w:t>
        </w:r>
      </w:hyperlink>
      <w:r>
        <w:rPr>
          <w:rFonts w:ascii="Times" w:hAnsi="Times" w:cs="Times"/>
          <w:sz w:val="24"/>
          <w:szCs w:val="24"/>
        </w:rPr>
        <w:t xml:space="preserve"> • Email: </w:t>
      </w:r>
      <w:hyperlink r:id="rId6" w:history="1">
        <w:r>
          <w:rPr>
            <w:rFonts w:ascii="Times" w:hAnsi="Times" w:cs="Times"/>
            <w:color w:val="2152A8"/>
            <w:sz w:val="24"/>
            <w:szCs w:val="24"/>
            <w:u w:val="single" w:color="2152A8"/>
          </w:rPr>
          <w:t>LStrom@drizzle.com</w:t>
        </w:r>
      </w:hyperlink>
      <w:r>
        <w:rPr>
          <w:rFonts w:ascii="Times" w:hAnsi="Times" w:cs="Times"/>
          <w:color w:val="2152A8"/>
          <w:sz w:val="24"/>
          <w:szCs w:val="24"/>
          <w:u w:val="single" w:color="2152A8"/>
        </w:rPr>
        <w:t xml:space="preserve"> </w:t>
      </w:r>
    </w:p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color w:val="2152A8"/>
          <w:sz w:val="24"/>
          <w:szCs w:val="24"/>
          <w:u w:val="single" w:color="2152A8"/>
        </w:rPr>
      </w:pPr>
    </w:p>
    <w:p w:rsidR="00000000" w:rsidRDefault="00646C5C">
      <w:pPr>
        <w:widowControl w:val="0"/>
        <w:autoSpaceDE w:val="0"/>
        <w:autoSpaceDN w:val="0"/>
        <w:adjustRightInd w:val="0"/>
        <w:ind w:left="360" w:hanging="360"/>
        <w:jc w:val="center"/>
        <w:rPr>
          <w:rFonts w:ascii="Times" w:hAnsi="Times" w:cs="Times"/>
          <w:b/>
          <w:bCs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Project Coordination • Construction Documents</w:t>
      </w:r>
    </w:p>
    <w:p w:rsidR="00000000" w:rsidRDefault="00646C5C">
      <w:pPr>
        <w:widowControl w:val="0"/>
        <w:autoSpaceDE w:val="0"/>
        <w:autoSpaceDN w:val="0"/>
        <w:adjustRightInd w:val="0"/>
        <w:ind w:left="360" w:hanging="360"/>
        <w:jc w:val="center"/>
        <w:rPr>
          <w:rFonts w:ascii="Times" w:hAnsi="Times" w:cs="Times"/>
          <w:b/>
          <w:bCs/>
          <w:color w:val="2152A8"/>
          <w:sz w:val="24"/>
          <w:szCs w:val="24"/>
          <w:u w:val="single"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 xml:space="preserve"> Construction Administration • Architectural and Color Design</w:t>
      </w:r>
    </w:p>
    <w:p w:rsidR="00000000" w:rsidRDefault="00646C5C">
      <w:pPr>
        <w:widowControl w:val="0"/>
        <w:autoSpaceDE w:val="0"/>
        <w:autoSpaceDN w:val="0"/>
        <w:adjustRightInd w:val="0"/>
        <w:rPr>
          <w:rFonts w:ascii="Times" w:hAnsi="Times" w:cs="Times"/>
          <w:color w:val="2152A8"/>
          <w:sz w:val="24"/>
          <w:szCs w:val="24"/>
          <w:u w:val="single" w:color="2152A8"/>
        </w:rPr>
      </w:pPr>
    </w:p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ARCHITECTURAL DESIGN &amp; CONSTRUCTION DOCUMENTS</w:t>
      </w:r>
    </w:p>
    <w:p w:rsidR="00000000" w:rsidRDefault="00646C5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 xml:space="preserve">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>Twenty years experience building design and coordination of contract documents (Site surveys, des</w:t>
      </w:r>
      <w:r>
        <w:rPr>
          <w:rFonts w:ascii="Times" w:hAnsi="Times" w:cs="Times"/>
          <w:sz w:val="24"/>
          <w:szCs w:val="24"/>
          <w:u w:color="2152A8"/>
        </w:rPr>
        <w:t xml:space="preserve">ign development, bid, permit, construction, as-builts). 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 xml:space="preserve">• </w:t>
      </w:r>
      <w:r>
        <w:rPr>
          <w:rFonts w:ascii="Times" w:hAnsi="Times" w:cs="Times"/>
          <w:sz w:val="24"/>
          <w:szCs w:val="24"/>
          <w:u w:color="2152A8"/>
        </w:rPr>
        <w:tab/>
        <w:t xml:space="preserve">Twenty years experience CAD drawing and resource management.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>Exceptional knowledge of project working drawing workflow.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>Excel at integrating engineering disciplines with architectural.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>Con</w:t>
      </w:r>
      <w:r>
        <w:rPr>
          <w:rFonts w:ascii="Times" w:hAnsi="Times" w:cs="Times"/>
          <w:sz w:val="24"/>
          <w:szCs w:val="24"/>
          <w:u w:color="2152A8"/>
        </w:rPr>
        <w:t>struction administration, punchlisting.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Hand drawing, sketching, illustration.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spacing w:line="266" w:lineRule="exact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B.S. in Architectural Studies from Washington State University, Pullman.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jc w:val="center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PROFESSIONAL EXPERIENCE</w:t>
      </w:r>
      <w:r>
        <w:rPr>
          <w:rFonts w:ascii="Times" w:hAnsi="Times" w:cs="Times"/>
          <w:b/>
          <w:bCs/>
          <w:sz w:val="24"/>
          <w:szCs w:val="24"/>
          <w:u w:color="2152A8"/>
        </w:rPr>
        <w:tab/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 xml:space="preserve">NBBJ SEATTLE - Architectural designer, CAD Manager, Construction Administration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710" w:hanging="71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>Gray's Harbor Community Hospital expansion, design and construction administration for two phase expansion of existing hospital - emergency wing, CT Scan room, labs, patien</w:t>
      </w:r>
      <w:r>
        <w:rPr>
          <w:rFonts w:ascii="Times" w:hAnsi="Times" w:cs="Times"/>
          <w:sz w:val="24"/>
          <w:szCs w:val="24"/>
          <w:u w:color="2152A8"/>
        </w:rPr>
        <w:t xml:space="preserve">t rooms.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710" w:hanging="71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Swedish Orthopedic, curtain wall details, parking structure.  Coordinated mechanical, structural and electrical with architectural design drawings. 2004-2007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LMN ARCHITECTS, Seattle - Architectural designer, Microstation CAD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Design Develop</w:t>
      </w:r>
      <w:r>
        <w:rPr>
          <w:rFonts w:ascii="Times" w:hAnsi="Times" w:cs="Times"/>
          <w:sz w:val="24"/>
          <w:szCs w:val="24"/>
          <w:u w:color="2152A8"/>
        </w:rPr>
        <w:t xml:space="preserve">ment, Permit drawings, and construction drawings for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>Shoreline Community Center, site, hardware and green roof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>University of Washington Library expansion, site plan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Port Angeles Community College sciences wing ceiling retrofit,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>Redmond Town C</w:t>
      </w:r>
      <w:r>
        <w:rPr>
          <w:rFonts w:ascii="Times" w:hAnsi="Times" w:cs="Times"/>
          <w:sz w:val="24"/>
          <w:szCs w:val="24"/>
          <w:u w:color="2152A8"/>
        </w:rPr>
        <w:t>enter site and building elevations, exterior details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Seattle Symphony Hall lobby and lighting, 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Reno-Sparks Convention Center expansion, ceiling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corporate office interior buildouts for Frank Russell Tacoma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</w:r>
      <w:r>
        <w:rPr>
          <w:rFonts w:ascii="Times" w:hAnsi="Times" w:cs="Times"/>
          <w:sz w:val="24"/>
          <w:szCs w:val="24"/>
          <w:u w:color="2152A8"/>
        </w:rPr>
        <w:tab/>
        <w:t>1995-2004, 2007-2008 (ongoing projec</w:t>
      </w:r>
      <w:r>
        <w:rPr>
          <w:rFonts w:ascii="Times" w:hAnsi="Times" w:cs="Times"/>
          <w:sz w:val="24"/>
          <w:szCs w:val="24"/>
          <w:u w:color="2152A8"/>
        </w:rPr>
        <w:t xml:space="preserve">ts)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ESPRESSO AMERICANO - Store designer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2003-2004, 2007-now (ongoing projects)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 xml:space="preserve">Schematic design, bid and permit drawings, details, materials, finishes and construction management for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370" w:hanging="37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 xml:space="preserve">• </w:t>
      </w:r>
      <w:r>
        <w:rPr>
          <w:rFonts w:ascii="Times" w:hAnsi="Times" w:cs="Times"/>
          <w:sz w:val="24"/>
          <w:szCs w:val="24"/>
          <w:u w:color="2152A8"/>
        </w:rPr>
        <w:tab/>
        <w:t>Espresso cafes at Everett Transit Station, Quito, Ecuador, and l</w:t>
      </w:r>
      <w:r>
        <w:rPr>
          <w:rFonts w:ascii="Times" w:hAnsi="Times" w:cs="Times"/>
          <w:sz w:val="24"/>
          <w:szCs w:val="24"/>
          <w:u w:color="2152A8"/>
        </w:rPr>
        <w:t xml:space="preserve">ocations in China. </w:t>
      </w:r>
    </w:p>
    <w:p w:rsidR="00000000" w:rsidRDefault="00646C5C">
      <w:pPr>
        <w:widowControl w:val="0"/>
        <w:tabs>
          <w:tab w:val="left" w:pos="370"/>
        </w:tabs>
        <w:autoSpaceDE w:val="0"/>
        <w:autoSpaceDN w:val="0"/>
        <w:adjustRightInd w:val="0"/>
        <w:ind w:left="710" w:hanging="71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 xml:space="preserve">• </w:t>
      </w:r>
      <w:r>
        <w:rPr>
          <w:rFonts w:ascii="Times" w:hAnsi="Times" w:cs="Times"/>
          <w:sz w:val="24"/>
          <w:szCs w:val="24"/>
          <w:u w:color="2152A8"/>
        </w:rPr>
        <w:tab/>
        <w:t xml:space="preserve">Designed prototype for freestanding kiosks constructed in Saudi Arabia, and the manufactured EA Brevita turn-key unit sold on Amazon.com.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 xml:space="preserve">STARBUCKS COFFEE COMPANY, Seattle - Job Captain, store planning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As a store designer during their expansion years, I was responsible for promoting the essential message of Starbucks through signage, branding, and curb appeal.  Initiated comparative study of Starbucks retail shop construction timelines by region to redu</w:t>
      </w:r>
      <w:r>
        <w:rPr>
          <w:rFonts w:ascii="Times" w:hAnsi="Times" w:cs="Times"/>
          <w:sz w:val="24"/>
          <w:szCs w:val="24"/>
          <w:u w:color="2152A8"/>
        </w:rPr>
        <w:t xml:space="preserve">ce timeline.  Found common point of for project slowdowns, developed and delivered training to remove obstacle.  Removed 2 weeks from total time needed to open new retail shops. 1994-1996.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“SHERPA - THE PROVING GROUND,”</w:t>
      </w:r>
      <w:r>
        <w:rPr>
          <w:rFonts w:ascii="Times" w:hAnsi="Times" w:cs="Times"/>
          <w:sz w:val="24"/>
          <w:szCs w:val="24"/>
          <w:u w:color="2152A8"/>
        </w:rPr>
        <w:t xml:space="preserve"> for Whittaker Productions - Screen</w:t>
      </w:r>
      <w:r>
        <w:rPr>
          <w:rFonts w:ascii="Times" w:hAnsi="Times" w:cs="Times"/>
          <w:sz w:val="24"/>
          <w:szCs w:val="24"/>
          <w:u w:color="2152A8"/>
        </w:rPr>
        <w:t xml:space="preserve">writer, Post-Production coordinator. Feature film about the Himalayan Mountaineering Institute’s women’s program. “Sherpa” won Best Documentary at 2001 Telluride  Indie Mountain Film Festival.  </w:t>
      </w:r>
      <w:hyperlink r:id="rId7" w:history="1">
        <w:r>
          <w:rPr>
            <w:rFonts w:ascii="Times" w:hAnsi="Times" w:cs="Times"/>
            <w:sz w:val="24"/>
            <w:szCs w:val="24"/>
            <w:u w:color="2152A8"/>
          </w:rPr>
          <w:t>Preview</w:t>
        </w:r>
      </w:hyperlink>
      <w:r>
        <w:rPr>
          <w:rFonts w:ascii="Times" w:hAnsi="Times" w:cs="Times"/>
          <w:sz w:val="24"/>
          <w:szCs w:val="24"/>
          <w:u w:color="2152A8"/>
        </w:rPr>
        <w:t xml:space="preserve">,  </w:t>
      </w:r>
      <w:hyperlink r:id="rId8" w:history="1">
        <w:r>
          <w:rPr>
            <w:rFonts w:ascii="Times" w:hAnsi="Times" w:cs="Times"/>
            <w:sz w:val="24"/>
            <w:szCs w:val="24"/>
            <w:u w:color="2152A8"/>
          </w:rPr>
          <w:t xml:space="preserve">my Internet Movie Database (IMDB) listing </w:t>
        </w:r>
      </w:hyperlink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LAND TECHNOLOGIES - Microstation In-Roads civil designer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>Plats an</w:t>
      </w:r>
      <w:r>
        <w:rPr>
          <w:rFonts w:ascii="Times" w:hAnsi="Times" w:cs="Times"/>
          <w:sz w:val="24"/>
          <w:szCs w:val="24"/>
          <w:u w:color="2152A8"/>
        </w:rPr>
        <w:t xml:space="preserve">d land use drawings including drainage, survey information and area calculations use permit drawings. 2003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KING COUNTY METRO - West Point Sewage Treatment Plant Expansion - Civil, Mechanical and Structural Microstation CAD</w:t>
      </w:r>
      <w:r>
        <w:rPr>
          <w:rFonts w:ascii="Times" w:hAnsi="Times" w:cs="Times"/>
          <w:sz w:val="24"/>
          <w:szCs w:val="24"/>
          <w:u w:color="2152A8"/>
        </w:rPr>
        <w:t xml:space="preserve">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ab/>
        <w:t xml:space="preserve">Updated as-built drawings in </w:t>
      </w:r>
      <w:r>
        <w:rPr>
          <w:rFonts w:ascii="Times" w:hAnsi="Times" w:cs="Times"/>
          <w:sz w:val="24"/>
          <w:szCs w:val="24"/>
          <w:u w:color="2152A8"/>
        </w:rPr>
        <w:t xml:space="preserve">Microstation for Architectural, Structural, HVAC, Piping, Electrical and  Civil. Did on-site inspections to mark up drawings to update to as-built. West Point expansion, Renton Sewage Treatment Plant expansion, Richmond Beach treatment plant. 1991-1992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U</w:t>
      </w:r>
      <w:r>
        <w:rPr>
          <w:rFonts w:ascii="Times" w:hAnsi="Times" w:cs="Times"/>
          <w:b/>
          <w:bCs/>
          <w:sz w:val="24"/>
          <w:szCs w:val="24"/>
          <w:u w:color="2152A8"/>
        </w:rPr>
        <w:t>NIVERSITY INSTRUCTOR</w:t>
      </w:r>
      <w:r>
        <w:rPr>
          <w:rFonts w:ascii="Times" w:hAnsi="Times" w:cs="Times"/>
          <w:sz w:val="24"/>
          <w:szCs w:val="24"/>
          <w:u w:color="2152A8"/>
        </w:rPr>
        <w:t xml:space="preserve"> - Taught 4 sections of Speech 102 at Washington State University. Provided 128 students with structured opportunity to overcome aversions to public speaking by presenting topics of their own choosing. 1982-3</w:t>
      </w:r>
      <w:hyperlink r:id="rId9" w:history="1">
        <w:r>
          <w:rPr>
            <w:rFonts w:ascii="Times" w:hAnsi="Times" w:cs="Times"/>
            <w:sz w:val="24"/>
            <w:szCs w:val="24"/>
            <w:u w:color="2152A8"/>
          </w:rPr>
          <w:t xml:space="preserve"> </w:t>
        </w:r>
      </w:hyperlink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jc w:val="center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b/>
          <w:bCs/>
          <w:sz w:val="24"/>
          <w:szCs w:val="24"/>
          <w:u w:color="2152A8"/>
        </w:rPr>
        <w:t>EDUCATION</w:t>
      </w:r>
      <w:r>
        <w:rPr>
          <w:rFonts w:ascii="Times" w:hAnsi="Times" w:cs="Times"/>
          <w:sz w:val="24"/>
          <w:szCs w:val="24"/>
          <w:u w:color="2152A8"/>
        </w:rPr>
        <w:tab/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</w:r>
      <w:r>
        <w:rPr>
          <w:rFonts w:ascii="Times" w:hAnsi="Times" w:cs="Times"/>
          <w:b/>
          <w:bCs/>
          <w:sz w:val="24"/>
          <w:szCs w:val="24"/>
          <w:u w:color="2152A8"/>
        </w:rPr>
        <w:t>Color Design for Architecture</w:t>
      </w:r>
      <w:r>
        <w:rPr>
          <w:rFonts w:ascii="Times" w:hAnsi="Times" w:cs="Times"/>
          <w:sz w:val="24"/>
          <w:szCs w:val="24"/>
          <w:u w:color="2152A8"/>
        </w:rPr>
        <w:t xml:space="preserve"> - Betty Merken, UCLA, 2013-ongoing. Color consulting for exterior and interior architecture, focus on human biological and psychological effects of color. Coursework toward </w:t>
      </w:r>
      <w:hyperlink r:id="rId10" w:history="1">
        <w:r>
          <w:rPr>
            <w:rFonts w:ascii="Times" w:hAnsi="Times" w:cs="Times"/>
            <w:sz w:val="24"/>
            <w:szCs w:val="24"/>
            <w:u w:color="2152A8"/>
          </w:rPr>
          <w:t>IACC certification</w:t>
        </w:r>
      </w:hyperlink>
      <w:r>
        <w:rPr>
          <w:rFonts w:ascii="Times" w:hAnsi="Times" w:cs="Times"/>
          <w:sz w:val="24"/>
          <w:szCs w:val="24"/>
          <w:u w:color="2152A8"/>
        </w:rPr>
        <w:t xml:space="preserve">. Mixing gouache primaries to match any color. Try me.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</w:r>
      <w:r>
        <w:rPr>
          <w:rFonts w:ascii="Times" w:hAnsi="Times" w:cs="Times"/>
          <w:b/>
          <w:bCs/>
          <w:sz w:val="24"/>
          <w:szCs w:val="24"/>
          <w:u w:color="2152A8"/>
        </w:rPr>
        <w:t>Information Technology - Web Design</w:t>
      </w:r>
      <w:r>
        <w:rPr>
          <w:rFonts w:ascii="Times" w:hAnsi="Times" w:cs="Times"/>
          <w:sz w:val="24"/>
          <w:szCs w:val="24"/>
          <w:u w:color="2152A8"/>
        </w:rPr>
        <w:t>, Seattle Central Community College, Seattle, 2009-12. Web design, Wordpress, HTML5, CSS3, Javascript, Data</w:t>
      </w:r>
      <w:r>
        <w:rPr>
          <w:rFonts w:ascii="Times" w:hAnsi="Times" w:cs="Times"/>
          <w:sz w:val="24"/>
          <w:szCs w:val="24"/>
          <w:u w:color="2152A8"/>
        </w:rPr>
        <w:t xml:space="preserve">base Design, Wireframes, Photoshop, Dreamweaver, Copywriting, Search Engine Optimization. 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Certificate - </w:t>
      </w:r>
      <w:r>
        <w:rPr>
          <w:rFonts w:ascii="Times" w:hAnsi="Times" w:cs="Times"/>
          <w:b/>
          <w:bCs/>
          <w:sz w:val="24"/>
          <w:szCs w:val="24"/>
          <w:u w:color="2152A8"/>
        </w:rPr>
        <w:t>Advanced Filmmaking - scriptwriting</w:t>
      </w:r>
      <w:r>
        <w:rPr>
          <w:rFonts w:ascii="Times" w:hAnsi="Times" w:cs="Times"/>
          <w:sz w:val="24"/>
          <w:szCs w:val="24"/>
          <w:u w:color="2152A8"/>
        </w:rPr>
        <w:t>, University of Washington, Seattle 1994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  <w:rPr>
          <w:rFonts w:ascii="Times" w:hAnsi="Times" w:cs="Times"/>
          <w:sz w:val="24"/>
          <w:szCs w:val="24"/>
          <w:u w:color="2152A8"/>
        </w:rPr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Graduate studies - </w:t>
      </w:r>
      <w:r>
        <w:rPr>
          <w:rFonts w:ascii="Times" w:hAnsi="Times" w:cs="Times"/>
          <w:b/>
          <w:bCs/>
          <w:sz w:val="24"/>
          <w:szCs w:val="24"/>
          <w:u w:color="2152A8"/>
        </w:rPr>
        <w:t xml:space="preserve">Communications - Rhetorical Speech, </w:t>
      </w:r>
      <w:r>
        <w:rPr>
          <w:rFonts w:ascii="Times" w:hAnsi="Times" w:cs="Times"/>
          <w:sz w:val="24"/>
          <w:szCs w:val="24"/>
          <w:u w:color="2152A8"/>
        </w:rPr>
        <w:t>Washington State University, Pullman, WA 1981</w:t>
      </w:r>
    </w:p>
    <w:p w:rsidR="00000000" w:rsidRDefault="00646C5C">
      <w:pPr>
        <w:widowControl w:val="0"/>
        <w:tabs>
          <w:tab w:val="left" w:pos="350"/>
        </w:tabs>
        <w:autoSpaceDE w:val="0"/>
        <w:autoSpaceDN w:val="0"/>
        <w:adjustRightInd w:val="0"/>
        <w:ind w:left="350" w:hanging="350"/>
      </w:pPr>
      <w:r>
        <w:rPr>
          <w:rFonts w:ascii="Times" w:hAnsi="Times" w:cs="Times"/>
          <w:sz w:val="24"/>
          <w:szCs w:val="24"/>
          <w:u w:color="2152A8"/>
        </w:rPr>
        <w:t>•</w:t>
      </w:r>
      <w:r>
        <w:rPr>
          <w:rFonts w:ascii="Times" w:hAnsi="Times" w:cs="Times"/>
          <w:sz w:val="24"/>
          <w:szCs w:val="24"/>
          <w:u w:color="2152A8"/>
        </w:rPr>
        <w:tab/>
        <w:t xml:space="preserve">Bachelor of Science, </w:t>
      </w:r>
      <w:r>
        <w:rPr>
          <w:rFonts w:ascii="Times" w:hAnsi="Times" w:cs="Times"/>
          <w:b/>
          <w:bCs/>
          <w:sz w:val="24"/>
          <w:szCs w:val="24"/>
          <w:u w:color="2152A8"/>
        </w:rPr>
        <w:t>Architectural Studies - emphasis on Regional Planning</w:t>
      </w:r>
      <w:r>
        <w:rPr>
          <w:rFonts w:ascii="Times" w:hAnsi="Times" w:cs="Times"/>
          <w:sz w:val="24"/>
          <w:szCs w:val="24"/>
          <w:u w:color="2152A8"/>
        </w:rPr>
        <w:t>, Washington State University, Pullman, Washington.  </w:t>
      </w:r>
      <w:r>
        <w:rPr>
          <w:rFonts w:ascii="Times" w:hAnsi="Times" w:cs="Times"/>
          <w:sz w:val="24"/>
          <w:szCs w:val="24"/>
          <w:u w:color="2152A8"/>
        </w:rPr>
        <w:t>Courses in Environmental Sciences, Photogrammetry, Surveying, London program 1976.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5C"/>
    <w:rsid w:val="006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LeslieStrom.com" TargetMode="External"/><Relationship Id="rId6" Type="http://schemas.openxmlformats.org/officeDocument/2006/relationships/hyperlink" Target="mailto:LStrom@drizzle.com" TargetMode="External"/><Relationship Id="rId7" Type="http://schemas.openxmlformats.org/officeDocument/2006/relationships/hyperlink" Target="http://www.amazon.com/Sherpa-Proving-Grounds/dp/B00386QQKQ/ref=sr_1_3?ie=UTF8&amp;s=digital-video&amp;qid=1282258279&amp;sr=8-3" TargetMode="External"/><Relationship Id="rId8" Type="http://schemas.openxmlformats.org/officeDocument/2006/relationships/hyperlink" Target="http://www.imdb.com/name/nm2155140/" TargetMode="External"/><Relationship Id="rId9" Type="http://schemas.openxmlformats.org/officeDocument/2006/relationships/hyperlink" Target="http://www.imdb.com/name/nm2155140/" TargetMode="External"/><Relationship Id="rId10" Type="http://schemas.openxmlformats.org/officeDocument/2006/relationships/hyperlink" Target="https://iacc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4424</Characters>
  <Application>Microsoft Macintosh Word</Application>
  <DocSecurity>0</DocSecurity>
  <Lines>36</Lines>
  <Paragraphs>10</Paragraphs>
  <ScaleCrop>false</ScaleCrop>
  <Company/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Leslie Strom</cp:lastModifiedBy>
  <cp:revision>2</cp:revision>
  <dcterms:created xsi:type="dcterms:W3CDTF">2014-06-04T20:47:00Z</dcterms:created>
  <dcterms:modified xsi:type="dcterms:W3CDTF">2014-06-04T20:47:00Z</dcterms:modified>
</cp:coreProperties>
</file>